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DBB" w:rsidRPr="0042290F" w:rsidRDefault="00182DBB" w:rsidP="00794645">
      <w:pPr>
        <w:pStyle w:val="a4"/>
        <w:jc w:val="center"/>
        <w:rPr>
          <w:rFonts w:ascii="Times New Roman" w:hAnsi="Times New Roman" w:cs="Times New Roman"/>
          <w:b/>
          <w:color w:val="auto"/>
        </w:rPr>
      </w:pPr>
      <w:r w:rsidRPr="0042290F">
        <w:rPr>
          <w:rFonts w:ascii="Times New Roman" w:hAnsi="Times New Roman" w:cs="Times New Roman"/>
          <w:b/>
          <w:color w:val="auto"/>
        </w:rPr>
        <w:t>КРАТКАЯ ПОЯСНИТЕЛЬНАЯ ЗАПИСКА</w:t>
      </w:r>
    </w:p>
    <w:p w:rsidR="003704A8" w:rsidRPr="003704A8" w:rsidRDefault="003704A8" w:rsidP="003704A8">
      <w:pPr>
        <w:pStyle w:val="a4"/>
        <w:jc w:val="center"/>
        <w:rPr>
          <w:rFonts w:ascii="Times New Roman" w:hAnsi="Times New Roman" w:cs="Times New Roman"/>
          <w:color w:val="auto"/>
        </w:rPr>
      </w:pPr>
    </w:p>
    <w:tbl>
      <w:tblPr>
        <w:tblW w:w="938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295"/>
        <w:gridCol w:w="90"/>
      </w:tblGrid>
      <w:tr w:rsidR="003704A8" w:rsidRPr="003704A8" w:rsidTr="00155AE0">
        <w:tc>
          <w:tcPr>
            <w:tcW w:w="9295" w:type="dxa"/>
            <w:vAlign w:val="center"/>
          </w:tcPr>
          <w:p w:rsidR="003704A8" w:rsidRPr="003704A8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Автор урока</w:t>
            </w:r>
            <w:r w:rsidR="00B82B70">
              <w:rPr>
                <w:rFonts w:ascii="Times New Roman" w:hAnsi="Times New Roman" w:cs="Times New Roman"/>
                <w:color w:val="auto"/>
              </w:rPr>
              <w:t xml:space="preserve"> Джафарова Ольга Михайловна</w:t>
            </w:r>
          </w:p>
        </w:tc>
        <w:tc>
          <w:tcPr>
            <w:tcW w:w="0" w:type="auto"/>
            <w:vAlign w:val="center"/>
          </w:tcPr>
          <w:p w:rsidR="00182DBB" w:rsidRPr="003704A8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3704A8" w:rsidTr="00155AE0">
        <w:tc>
          <w:tcPr>
            <w:tcW w:w="9295" w:type="dxa"/>
            <w:vAlign w:val="center"/>
          </w:tcPr>
          <w:p w:rsidR="003704A8" w:rsidRPr="003704A8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Тема урока</w:t>
            </w:r>
            <w:r w:rsidR="00B82B70" w:rsidRPr="00794645">
              <w:rPr>
                <w:rFonts w:ascii="Times New Roman" w:eastAsia="Times New Roman" w:hAnsi="Times New Roman" w:cs="Times New Roman"/>
                <w:b/>
                <w:bCs/>
                <w:color w:val="0F1115"/>
                <w:u w:val="single"/>
              </w:rPr>
              <w:t>:</w:t>
            </w:r>
            <w:r w:rsidR="00B82B70" w:rsidRPr="001F6E81">
              <w:rPr>
                <w:rFonts w:ascii="Times New Roman" w:eastAsia="Times New Roman" w:hAnsi="Times New Roman" w:cs="Times New Roman"/>
                <w:color w:val="0F1115"/>
              </w:rPr>
              <w:t> «Свёртывание крови. Переливание крови. Группы крови»</w:t>
            </w:r>
          </w:p>
        </w:tc>
        <w:tc>
          <w:tcPr>
            <w:tcW w:w="0" w:type="auto"/>
            <w:vAlign w:val="center"/>
          </w:tcPr>
          <w:p w:rsidR="00182DBB" w:rsidRPr="003704A8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3704A8" w:rsidTr="00155AE0">
        <w:tc>
          <w:tcPr>
            <w:tcW w:w="9295" w:type="dxa"/>
            <w:vAlign w:val="center"/>
          </w:tcPr>
          <w:p w:rsidR="003704A8" w:rsidRPr="006A529C" w:rsidRDefault="00182DBB" w:rsidP="00182DBB">
            <w:pPr>
              <w:pStyle w:val="a4"/>
              <w:rPr>
                <w:rFonts w:ascii="Times New Roman" w:hAnsi="Times New Roman" w:cs="Times New Roman"/>
                <w:b/>
                <w:color w:val="auto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Основной учебник/ УМК</w:t>
            </w:r>
            <w:r w:rsidR="006A529C">
              <w:rPr>
                <w:rStyle w:val="a3"/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="006A529C">
              <w:rPr>
                <w:rStyle w:val="a9"/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 </w:t>
            </w:r>
            <w:r w:rsidR="006A529C" w:rsidRPr="006A529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учебник «Биология 9 класс»  из </w:t>
            </w:r>
            <w:r w:rsidR="006A529C" w:rsidRPr="006A529C">
              <w:rPr>
                <w:rStyle w:val="a9"/>
                <w:rFonts w:ascii="Times New Roman" w:hAnsi="Times New Roman" w:cs="Times New Roman"/>
                <w:color w:val="333333"/>
                <w:shd w:val="clear" w:color="auto" w:fill="FFFFFF"/>
              </w:rPr>
              <w:t>УМК «Линия жизни»</w:t>
            </w:r>
            <w:proofErr w:type="gramStart"/>
            <w:r w:rsidR="006A529C" w:rsidRPr="006A529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,</w:t>
            </w:r>
            <w:proofErr w:type="gramEnd"/>
            <w:r w:rsidR="006A529C" w:rsidRPr="006A529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авторы: Пасечник В. В., Каменский А. А., Швецов Г. Г. и другие, под ред. Пасечника В. В.</w:t>
            </w:r>
          </w:p>
        </w:tc>
        <w:tc>
          <w:tcPr>
            <w:tcW w:w="0" w:type="auto"/>
            <w:vAlign w:val="center"/>
          </w:tcPr>
          <w:p w:rsidR="00182DBB" w:rsidRPr="003704A8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3704A8" w:rsidTr="00155AE0">
        <w:tc>
          <w:tcPr>
            <w:tcW w:w="9295" w:type="dxa"/>
            <w:vAlign w:val="center"/>
          </w:tcPr>
          <w:p w:rsidR="003704A8" w:rsidRPr="003704A8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42290F">
              <w:rPr>
                <w:rFonts w:ascii="Times New Roman" w:hAnsi="Times New Roman" w:cs="Times New Roman"/>
                <w:b/>
                <w:color w:val="auto"/>
              </w:rPr>
              <w:t> 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Класс</w:t>
            </w:r>
            <w:r w:rsidR="00B82B70">
              <w:rPr>
                <w:rFonts w:ascii="Times New Roman" w:hAnsi="Times New Roman" w:cs="Times New Roman"/>
                <w:color w:val="auto"/>
              </w:rPr>
              <w:t xml:space="preserve"> 9</w:t>
            </w:r>
          </w:p>
        </w:tc>
        <w:tc>
          <w:tcPr>
            <w:tcW w:w="0" w:type="auto"/>
            <w:vAlign w:val="center"/>
          </w:tcPr>
          <w:p w:rsidR="00182DBB" w:rsidRPr="003704A8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3704A8" w:rsidTr="00155AE0">
        <w:tc>
          <w:tcPr>
            <w:tcW w:w="9295" w:type="dxa"/>
            <w:vAlign w:val="center"/>
          </w:tcPr>
          <w:p w:rsidR="0042290F" w:rsidRPr="00794645" w:rsidRDefault="00182DBB" w:rsidP="003704A8">
            <w:pPr>
              <w:pStyle w:val="a4"/>
              <w:rPr>
                <w:rFonts w:ascii="Times New Roman" w:hAnsi="Times New Roman" w:cs="Times New Roman"/>
                <w:b/>
                <w:color w:val="auto"/>
                <w:u w:val="single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Технические средства и материалы,</w:t>
            </w:r>
            <w:r w:rsidR="00B82B70"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 xml:space="preserve"> 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необходимые для проведения урока</w:t>
            </w:r>
            <w:r w:rsidR="00B82B70"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 xml:space="preserve"> 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(маркеры, магнитно-маркерная доска, проектор, интерактивная</w:t>
            </w:r>
            <w:r w:rsidR="00B82B70"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 xml:space="preserve"> 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доска</w:t>
            </w:r>
            <w:r w:rsidR="00B82B70"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 xml:space="preserve"> 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и</w:t>
            </w:r>
            <w:bookmarkStart w:id="0" w:name="_GoBack"/>
            <w:bookmarkEnd w:id="0"/>
            <w:r w:rsidR="0042290F"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 xml:space="preserve"> 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т.п.)</w:t>
            </w:r>
            <w:r w:rsidR="0042290F"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 xml:space="preserve"> </w:t>
            </w:r>
          </w:p>
          <w:p w:rsidR="003704A8" w:rsidRPr="003704A8" w:rsidRDefault="0042290F" w:rsidP="003704A8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F6E81">
              <w:rPr>
                <w:rFonts w:ascii="Times New Roman" w:eastAsia="Times New Roman" w:hAnsi="Times New Roman" w:cs="Times New Roman"/>
                <w:color w:val="0F1115"/>
              </w:rPr>
              <w:t>Мультимедийный</w:t>
            </w:r>
            <w:proofErr w:type="spellEnd"/>
            <w:r w:rsidRPr="001F6E81">
              <w:rPr>
                <w:rFonts w:ascii="Times New Roman" w:eastAsia="Times New Roman" w:hAnsi="Times New Roman" w:cs="Times New Roman"/>
                <w:color w:val="0F1115"/>
              </w:rPr>
              <w:t xml:space="preserve"> проектор, презентация, раздаточный материал (карточки с задачами, схемы для заполнения), лабораторные наборы для моделирования (имитация плазмы и эритроцитов разных групп с помощью окрашенной воды и реактивов), таблица «Группы крови».</w:t>
            </w:r>
          </w:p>
        </w:tc>
        <w:tc>
          <w:tcPr>
            <w:tcW w:w="0" w:type="auto"/>
            <w:vAlign w:val="center"/>
          </w:tcPr>
          <w:p w:rsidR="00182DBB" w:rsidRPr="003704A8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3704A8" w:rsidTr="00155AE0">
        <w:tc>
          <w:tcPr>
            <w:tcW w:w="9295" w:type="dxa"/>
            <w:vAlign w:val="center"/>
          </w:tcPr>
          <w:p w:rsidR="00182DBB" w:rsidRPr="00794645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  <w:u w:val="single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t> </w:t>
            </w:r>
            <w:r w:rsidRPr="00794645">
              <w:rPr>
                <w:rFonts w:ascii="Times New Roman" w:hAnsi="Times New Roman" w:cs="Times New Roman"/>
                <w:b/>
                <w:color w:val="auto"/>
                <w:u w:val="single"/>
              </w:rPr>
              <w:t>Самоанализ представленного урока</w:t>
            </w:r>
            <w:r w:rsidR="00861336" w:rsidRPr="00794645">
              <w:rPr>
                <w:rFonts w:ascii="Times New Roman" w:hAnsi="Times New Roman" w:cs="Times New Roman"/>
                <w:color w:val="auto"/>
                <w:u w:val="single"/>
              </w:rPr>
              <w:t> </w:t>
            </w:r>
          </w:p>
          <w:p w:rsidR="00861336" w:rsidRPr="00861336" w:rsidRDefault="00861336" w:rsidP="00861336">
            <w:pPr>
              <w:shd w:val="clear" w:color="auto" w:fill="FFFFFF"/>
              <w:rPr>
                <w:color w:val="0F1115"/>
              </w:rPr>
            </w:pPr>
            <w:r w:rsidRPr="00861336">
              <w:rPr>
                <w:color w:val="0F1115"/>
              </w:rPr>
              <w:t>Урок является целостным, методически грамотным и соответствует требованиям ФГОС. Его сильная сторона — активная, исследовательская позиция учащихся. Урок моделирует научное познание: от постановки проблемы через эксперимент и анализ к выводам и применению знаний.</w:t>
            </w:r>
          </w:p>
          <w:p w:rsidR="00861336" w:rsidRPr="00861336" w:rsidRDefault="00861336" w:rsidP="00861336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b/>
                <w:bCs/>
                <w:color w:val="0F1115"/>
              </w:rPr>
              <w:t>Цель урока:</w:t>
            </w:r>
            <w:r w:rsidRPr="00861336">
              <w:rPr>
                <w:color w:val="0F1115"/>
              </w:rPr>
              <w:t> Сформулирована четко и достижимо. Все этапы урока работают на её реализацию.</w:t>
            </w:r>
          </w:p>
          <w:p w:rsidR="00861336" w:rsidRPr="00861336" w:rsidRDefault="00861336" w:rsidP="00861336">
            <w:pPr>
              <w:numPr>
                <w:ilvl w:val="1"/>
                <w:numId w:val="2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b/>
                <w:bCs/>
                <w:color w:val="0F1115"/>
              </w:rPr>
              <w:t>Предметные результаты:</w:t>
            </w:r>
            <w:r w:rsidRPr="00861336">
              <w:rPr>
                <w:color w:val="0F1115"/>
              </w:rPr>
              <w:t> </w:t>
            </w:r>
            <w:proofErr w:type="gramStart"/>
            <w:r w:rsidRPr="00861336">
              <w:rPr>
                <w:color w:val="0F1115"/>
              </w:rPr>
              <w:t>Достигнуты</w:t>
            </w:r>
            <w:proofErr w:type="gramEnd"/>
            <w:r w:rsidRPr="00861336">
              <w:rPr>
                <w:color w:val="0F1115"/>
              </w:rPr>
              <w:t xml:space="preserve"> в полной мере через </w:t>
            </w:r>
            <w:proofErr w:type="spellStart"/>
            <w:r w:rsidRPr="00861336">
              <w:rPr>
                <w:color w:val="0F1115"/>
              </w:rPr>
              <w:t>разноформатную</w:t>
            </w:r>
            <w:proofErr w:type="spellEnd"/>
            <w:r w:rsidRPr="00861336">
              <w:rPr>
                <w:color w:val="0F1115"/>
              </w:rPr>
              <w:t xml:space="preserve"> деятельность (схема, эксперимент, сообщение, решение задач). Учащиеся не просто получили информацию, а сами "открыли" ключевые принципы (правило переливания).</w:t>
            </w:r>
          </w:p>
          <w:p w:rsidR="00861336" w:rsidRPr="00861336" w:rsidRDefault="00861336" w:rsidP="00861336">
            <w:pPr>
              <w:numPr>
                <w:ilvl w:val="1"/>
                <w:numId w:val="2"/>
              </w:numPr>
              <w:shd w:val="clear" w:color="auto" w:fill="FFFFFF"/>
              <w:ind w:left="0"/>
              <w:rPr>
                <w:color w:val="0F1115"/>
              </w:rPr>
            </w:pPr>
            <w:proofErr w:type="spellStart"/>
            <w:r w:rsidRPr="00861336">
              <w:rPr>
                <w:b/>
                <w:bCs/>
                <w:color w:val="0F1115"/>
              </w:rPr>
              <w:t>Метапредметные</w:t>
            </w:r>
            <w:proofErr w:type="spellEnd"/>
            <w:r w:rsidRPr="00861336">
              <w:rPr>
                <w:b/>
                <w:bCs/>
                <w:color w:val="0F1115"/>
              </w:rPr>
              <w:t xml:space="preserve"> результаты:</w:t>
            </w:r>
          </w:p>
          <w:p w:rsidR="00861336" w:rsidRPr="00861336" w:rsidRDefault="00861336" w:rsidP="00861336">
            <w:pPr>
              <w:numPr>
                <w:ilvl w:val="2"/>
                <w:numId w:val="2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i/>
                <w:iCs/>
                <w:color w:val="0F1115"/>
              </w:rPr>
              <w:t>Познавательные:</w:t>
            </w:r>
            <w:r w:rsidRPr="00861336">
              <w:rPr>
                <w:color w:val="0F1115"/>
              </w:rPr>
              <w:t> Эффективно формировались на всех этапах (анализ текста и схемы, проведение эксперимента, построение логических выводов, решение задач).</w:t>
            </w:r>
          </w:p>
          <w:p w:rsidR="00861336" w:rsidRPr="00861336" w:rsidRDefault="00861336" w:rsidP="00861336">
            <w:pPr>
              <w:numPr>
                <w:ilvl w:val="2"/>
                <w:numId w:val="2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i/>
                <w:iCs/>
                <w:color w:val="0F1115"/>
              </w:rPr>
              <w:t>Регулятивные:</w:t>
            </w:r>
            <w:r w:rsidRPr="00861336">
              <w:rPr>
                <w:color w:val="0F1115"/>
              </w:rPr>
              <w:t> Проявлены при планировании работы в группах, следовании инструкции к эксперименту, самопроверке по эталону.</w:t>
            </w:r>
          </w:p>
          <w:p w:rsidR="00861336" w:rsidRPr="00861336" w:rsidRDefault="00861336" w:rsidP="00861336">
            <w:pPr>
              <w:numPr>
                <w:ilvl w:val="2"/>
                <w:numId w:val="2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i/>
                <w:iCs/>
                <w:color w:val="0F1115"/>
              </w:rPr>
              <w:t>Коммуникативные:</w:t>
            </w:r>
            <w:r w:rsidRPr="00861336">
              <w:rPr>
                <w:color w:val="0F1115"/>
              </w:rPr>
              <w:t> </w:t>
            </w:r>
            <w:proofErr w:type="gramStart"/>
            <w:r w:rsidRPr="00861336">
              <w:rPr>
                <w:color w:val="0F1115"/>
              </w:rPr>
              <w:t>Реализованы</w:t>
            </w:r>
            <w:proofErr w:type="gramEnd"/>
            <w:r w:rsidRPr="00861336">
              <w:rPr>
                <w:color w:val="0F1115"/>
              </w:rPr>
              <w:t xml:space="preserve"> в полной мере через групповую работу, диалог, представление и защиту результатов.</w:t>
            </w:r>
          </w:p>
          <w:p w:rsidR="00861336" w:rsidRPr="00861336" w:rsidRDefault="00861336" w:rsidP="00861336">
            <w:pPr>
              <w:numPr>
                <w:ilvl w:val="1"/>
                <w:numId w:val="2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b/>
                <w:bCs/>
                <w:color w:val="0F1115"/>
              </w:rPr>
              <w:t>Личностные результаты:</w:t>
            </w:r>
            <w:r w:rsidRPr="00861336">
              <w:rPr>
                <w:color w:val="0F1115"/>
              </w:rPr>
              <w:t xml:space="preserve"> Заложены через проблему спасения жизни, обсуждение донорства и </w:t>
            </w:r>
            <w:proofErr w:type="spellStart"/>
            <w:proofErr w:type="gramStart"/>
            <w:r w:rsidRPr="00861336">
              <w:rPr>
                <w:color w:val="0F1115"/>
              </w:rPr>
              <w:t>резус-конфликта</w:t>
            </w:r>
            <w:proofErr w:type="spellEnd"/>
            <w:proofErr w:type="gramEnd"/>
            <w:r w:rsidRPr="00861336">
              <w:rPr>
                <w:color w:val="0F1115"/>
              </w:rPr>
              <w:t xml:space="preserve">. Урок имеет выраженную воспитательную и </w:t>
            </w:r>
            <w:proofErr w:type="spellStart"/>
            <w:r w:rsidRPr="00861336">
              <w:rPr>
                <w:color w:val="0F1115"/>
              </w:rPr>
              <w:t>профориентационную</w:t>
            </w:r>
            <w:proofErr w:type="spellEnd"/>
            <w:r w:rsidRPr="00861336">
              <w:rPr>
                <w:color w:val="0F1115"/>
              </w:rPr>
              <w:t xml:space="preserve"> составляющую.</w:t>
            </w:r>
          </w:p>
          <w:p w:rsidR="00861336" w:rsidRPr="00861336" w:rsidRDefault="00861336" w:rsidP="00861336">
            <w:pPr>
              <w:shd w:val="clear" w:color="auto" w:fill="FFFFFF"/>
              <w:outlineLvl w:val="3"/>
              <w:rPr>
                <w:b/>
                <w:bCs/>
                <w:color w:val="0F1115"/>
              </w:rPr>
            </w:pPr>
            <w:r w:rsidRPr="00861336">
              <w:rPr>
                <w:b/>
                <w:bCs/>
                <w:color w:val="0F1115"/>
              </w:rPr>
              <w:t>2. Анализ этапов урока</w:t>
            </w:r>
          </w:p>
          <w:p w:rsidR="00861336" w:rsidRPr="00861336" w:rsidRDefault="00861336" w:rsidP="00861336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b/>
                <w:bCs/>
                <w:color w:val="0F1115"/>
              </w:rPr>
              <w:t xml:space="preserve">Организационный и </w:t>
            </w:r>
            <w:proofErr w:type="spellStart"/>
            <w:r w:rsidRPr="00861336">
              <w:rPr>
                <w:b/>
                <w:bCs/>
                <w:color w:val="0F1115"/>
              </w:rPr>
              <w:t>мотивационно-целевой</w:t>
            </w:r>
            <w:proofErr w:type="spellEnd"/>
            <w:r w:rsidRPr="00861336">
              <w:rPr>
                <w:b/>
                <w:bCs/>
                <w:color w:val="0F1115"/>
              </w:rPr>
              <w:t xml:space="preserve"> этапы </w:t>
            </w:r>
            <w:r w:rsidRPr="00861336">
              <w:rPr>
                <w:color w:val="0F1115"/>
              </w:rPr>
              <w:t>Проблемная ситуация с к</w:t>
            </w:r>
            <w:r w:rsidR="006A529C">
              <w:rPr>
                <w:color w:val="0F1115"/>
              </w:rPr>
              <w:t>онтрастными примерами (порез  и</w:t>
            </w:r>
            <w:r w:rsidRPr="00861336">
              <w:rPr>
                <w:color w:val="0F1115"/>
              </w:rPr>
              <w:t xml:space="preserve"> травма) создает интеллектуальное затруднение и личную заинтересованность. Формулирование темы учащимися повышает их </w:t>
            </w:r>
            <w:proofErr w:type="spellStart"/>
            <w:r w:rsidRPr="00861336">
              <w:rPr>
                <w:color w:val="0F1115"/>
              </w:rPr>
              <w:t>субъектность</w:t>
            </w:r>
            <w:proofErr w:type="spellEnd"/>
            <w:r w:rsidRPr="00861336">
              <w:rPr>
                <w:color w:val="0F1115"/>
              </w:rPr>
              <w:t>.</w:t>
            </w:r>
          </w:p>
          <w:p w:rsidR="00861336" w:rsidRPr="00861336" w:rsidRDefault="006A529C" w:rsidP="00861336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color w:val="0F1115"/>
              </w:rPr>
            </w:pPr>
            <w:r>
              <w:rPr>
                <w:b/>
                <w:bCs/>
                <w:color w:val="0F1115"/>
              </w:rPr>
              <w:t>Актуализация знаний</w:t>
            </w:r>
            <w:r w:rsidR="00861336" w:rsidRPr="00861336">
              <w:rPr>
                <w:b/>
                <w:bCs/>
                <w:color w:val="0F1115"/>
              </w:rPr>
              <w:t>:</w:t>
            </w:r>
            <w:r w:rsidR="00861336" w:rsidRPr="00861336">
              <w:rPr>
                <w:color w:val="0F1115"/>
              </w:rPr>
              <w:t xml:space="preserve"> Корректный и быстрый переход от общих функций крови </w:t>
            </w:r>
            <w:proofErr w:type="gramStart"/>
            <w:r w:rsidR="00861336" w:rsidRPr="00861336">
              <w:rPr>
                <w:color w:val="0F1115"/>
              </w:rPr>
              <w:t>к</w:t>
            </w:r>
            <w:proofErr w:type="gramEnd"/>
            <w:r w:rsidR="00861336" w:rsidRPr="00861336">
              <w:rPr>
                <w:color w:val="0F1115"/>
              </w:rPr>
              <w:t xml:space="preserve"> частной — защитной. Экономит время для основной работы.</w:t>
            </w:r>
          </w:p>
          <w:p w:rsidR="00861336" w:rsidRPr="00861336" w:rsidRDefault="00861336" w:rsidP="00861336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b/>
                <w:bCs/>
                <w:color w:val="0F1115"/>
              </w:rPr>
              <w:t>Этап открытия нового знания:</w:t>
            </w:r>
          </w:p>
          <w:p w:rsidR="00861336" w:rsidRPr="00861336" w:rsidRDefault="00861336" w:rsidP="00861336">
            <w:pPr>
              <w:numPr>
                <w:ilvl w:val="2"/>
                <w:numId w:val="3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color w:val="0F1115"/>
              </w:rPr>
              <w:t>Задания для групп разного типа (работа со схемой, эксперимент, анализ текста) учиты</w:t>
            </w:r>
            <w:r w:rsidR="006A529C">
              <w:rPr>
                <w:color w:val="0F1115"/>
              </w:rPr>
              <w:t>вают разные склонности учащихся.</w:t>
            </w:r>
          </w:p>
          <w:p w:rsidR="00861336" w:rsidRPr="00861336" w:rsidRDefault="00861336" w:rsidP="00861336">
            <w:pPr>
              <w:numPr>
                <w:ilvl w:val="2"/>
                <w:numId w:val="3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color w:val="0F1115"/>
              </w:rPr>
              <w:t>Модельный эксперимент с "имитацией" агглютинации — безопасный, наглядный и крайне эффективный способ усвоения абстрактного правила. Ученики выступают в роли первооткрывателей.</w:t>
            </w:r>
          </w:p>
          <w:p w:rsidR="00861336" w:rsidRPr="00861336" w:rsidRDefault="00861336" w:rsidP="00861336">
            <w:pPr>
              <w:numPr>
                <w:ilvl w:val="2"/>
                <w:numId w:val="3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color w:val="0F1115"/>
              </w:rPr>
              <w:t>После групповой работы следует обязательная презентация результатов, что делает ответственность группы персональной, а знания — достоянием всего класса.</w:t>
            </w:r>
          </w:p>
          <w:p w:rsidR="00861336" w:rsidRPr="00861336" w:rsidRDefault="00861336" w:rsidP="00861336">
            <w:pPr>
              <w:numPr>
                <w:ilvl w:val="2"/>
                <w:numId w:val="4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color w:val="0F1115"/>
              </w:rPr>
              <w:t xml:space="preserve">Учителю нужно активно </w:t>
            </w:r>
            <w:proofErr w:type="gramStart"/>
            <w:r w:rsidRPr="00861336">
              <w:rPr>
                <w:color w:val="0F1115"/>
              </w:rPr>
              <w:t>помогать группам распределить</w:t>
            </w:r>
            <w:proofErr w:type="gramEnd"/>
            <w:r w:rsidRPr="00861336">
              <w:rPr>
                <w:color w:val="0F1115"/>
              </w:rPr>
              <w:t xml:space="preserve"> роли (координатор, экспериментатор, оформитель, спикер), чтобы избежать пассивности отдельных учащихся.</w:t>
            </w:r>
          </w:p>
          <w:p w:rsidR="00861336" w:rsidRPr="00861336" w:rsidRDefault="00861336" w:rsidP="00861336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b/>
                <w:bCs/>
                <w:color w:val="0F1115"/>
              </w:rPr>
              <w:lastRenderedPageBreak/>
              <w:t>Первичное закрепление</w:t>
            </w:r>
            <w:r w:rsidR="006A529C">
              <w:rPr>
                <w:b/>
                <w:bCs/>
                <w:color w:val="0F1115"/>
              </w:rPr>
              <w:t xml:space="preserve">: </w:t>
            </w:r>
            <w:r w:rsidRPr="00861336">
              <w:rPr>
                <w:color w:val="0F1115"/>
              </w:rPr>
              <w:t xml:space="preserve">Задачи подобраны идеально. Они переводят теоретические знания </w:t>
            </w:r>
            <w:proofErr w:type="gramStart"/>
            <w:r w:rsidRPr="00861336">
              <w:rPr>
                <w:color w:val="0F1115"/>
              </w:rPr>
              <w:t>в</w:t>
            </w:r>
            <w:proofErr w:type="gramEnd"/>
            <w:r w:rsidRPr="00861336">
              <w:rPr>
                <w:color w:val="0F1115"/>
              </w:rPr>
              <w:t xml:space="preserve"> </w:t>
            </w:r>
            <w:proofErr w:type="gramStart"/>
            <w:r w:rsidRPr="00861336">
              <w:rPr>
                <w:color w:val="0F1115"/>
              </w:rPr>
              <w:t>практическ</w:t>
            </w:r>
            <w:r w:rsidR="006A529C">
              <w:rPr>
                <w:color w:val="0F1115"/>
              </w:rPr>
              <w:t>им</w:t>
            </w:r>
            <w:proofErr w:type="gramEnd"/>
            <w:r w:rsidR="006A529C">
              <w:rPr>
                <w:color w:val="0F1115"/>
              </w:rPr>
              <w:t xml:space="preserve"> умениям </w:t>
            </w:r>
            <w:r w:rsidRPr="00861336">
              <w:rPr>
                <w:color w:val="0F1115"/>
              </w:rPr>
              <w:t>(клинические ситуации). Самопроверка по эталону развивает навык самооценки.</w:t>
            </w:r>
          </w:p>
          <w:p w:rsidR="00861336" w:rsidRPr="00861336" w:rsidRDefault="00861336" w:rsidP="00861336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b/>
                <w:bCs/>
                <w:color w:val="0F1115"/>
              </w:rPr>
              <w:t xml:space="preserve">Рефлексия и итоги </w:t>
            </w:r>
            <w:r w:rsidRPr="00861336">
              <w:rPr>
                <w:color w:val="0F1115"/>
              </w:rPr>
              <w:t xml:space="preserve">Вопросы направлены не только на содержание, но и на </w:t>
            </w:r>
            <w:proofErr w:type="spellStart"/>
            <w:r w:rsidRPr="00861336">
              <w:rPr>
                <w:color w:val="0F1115"/>
              </w:rPr>
              <w:t>эмоционально-деятельностную</w:t>
            </w:r>
            <w:proofErr w:type="spellEnd"/>
            <w:r w:rsidRPr="00861336">
              <w:rPr>
                <w:color w:val="0F1115"/>
              </w:rPr>
              <w:t xml:space="preserve"> оценку урока ("Какое исследование было интересным?"). Итоговая мысль о донорстве — мощный финал, связывающий науку с человеческими ценностями.</w:t>
            </w:r>
          </w:p>
          <w:p w:rsidR="00861336" w:rsidRPr="00861336" w:rsidRDefault="00861336" w:rsidP="00861336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color w:val="0F1115"/>
              </w:rPr>
            </w:pPr>
            <w:r w:rsidRPr="00861336">
              <w:rPr>
                <w:b/>
                <w:bCs/>
                <w:color w:val="0F1115"/>
              </w:rPr>
              <w:t>Домашнее задание:</w:t>
            </w:r>
            <w:r w:rsidRPr="00861336">
              <w:rPr>
                <w:color w:val="0F1115"/>
              </w:rPr>
              <w:t> Отличная дифференциация по уровням и интересам, продолжает линию исследовательской и творческой деятельности.</w:t>
            </w:r>
          </w:p>
          <w:p w:rsidR="00861336" w:rsidRPr="00861336" w:rsidRDefault="00861336" w:rsidP="00861336">
            <w:pPr>
              <w:shd w:val="clear" w:color="auto" w:fill="FFFFFF"/>
              <w:rPr>
                <w:color w:val="0F1115"/>
              </w:rPr>
            </w:pPr>
            <w:r w:rsidRPr="00861336">
              <w:rPr>
                <w:color w:val="0F1115"/>
              </w:rPr>
              <w:t>Данный урок — отличный пример того, как сложный теоретический материал можно превратить в увлекательное учебное исследование, результат которого — не только знания, но и формирование ценностного отношения к жизни и здоровью.</w:t>
            </w:r>
          </w:p>
          <w:p w:rsidR="00155AE0" w:rsidRDefault="00155AE0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  <w:p w:rsidR="00155AE0" w:rsidRDefault="00155AE0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  <w:p w:rsidR="00861336" w:rsidRPr="00155AE0" w:rsidRDefault="00155AE0" w:rsidP="00182DBB">
            <w:pPr>
              <w:pStyle w:val="a4"/>
              <w:rPr>
                <w:rFonts w:ascii="Times New Roman" w:hAnsi="Times New Roman" w:cs="Times New Roman"/>
                <w:b/>
                <w:color w:val="auto"/>
              </w:rPr>
            </w:pPr>
            <w:r w:rsidRPr="00155AE0">
              <w:rPr>
                <w:rFonts w:ascii="Times New Roman" w:hAnsi="Times New Roman" w:cs="Times New Roman"/>
                <w:b/>
                <w:color w:val="auto"/>
              </w:rPr>
              <w:t>06.12.2025</w:t>
            </w:r>
          </w:p>
          <w:p w:rsidR="00155AE0" w:rsidRPr="003704A8" w:rsidRDefault="00155AE0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  <w:p w:rsidR="003704A8" w:rsidRPr="003704A8" w:rsidRDefault="003704A8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  <w:p w:rsidR="003704A8" w:rsidRPr="003704A8" w:rsidRDefault="003704A8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182DBB" w:rsidRPr="003704A8" w:rsidRDefault="00182DBB" w:rsidP="00182DB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3704A8">
              <w:rPr>
                <w:rFonts w:ascii="Times New Roman" w:hAnsi="Times New Roman" w:cs="Times New Roman"/>
                <w:color w:val="auto"/>
              </w:rPr>
              <w:lastRenderedPageBreak/>
              <w:t> </w:t>
            </w:r>
          </w:p>
        </w:tc>
      </w:tr>
    </w:tbl>
    <w:p w:rsidR="003704A8" w:rsidRPr="003704A8" w:rsidRDefault="003704A8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42290F" w:rsidRDefault="0098092E" w:rsidP="00182DBB">
      <w:pPr>
        <w:pStyle w:val="a4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Джафарова О.М.</w:t>
      </w: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sectPr w:rsidR="00182DBB" w:rsidRPr="003704A8" w:rsidSect="00DA7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236054"/>
    <w:multiLevelType w:val="singleLevel"/>
    <w:tmpl w:val="82236054"/>
    <w:lvl w:ilvl="0">
      <w:start w:val="2"/>
      <w:numFmt w:val="decimal"/>
      <w:suff w:val="space"/>
      <w:lvlText w:val="%1."/>
      <w:lvlJc w:val="left"/>
    </w:lvl>
  </w:abstractNum>
  <w:abstractNum w:abstractNumId="1">
    <w:nsid w:val="05011AA7"/>
    <w:multiLevelType w:val="multilevel"/>
    <w:tmpl w:val="78FCC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CD3912"/>
    <w:multiLevelType w:val="multilevel"/>
    <w:tmpl w:val="5502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362271"/>
    <w:multiLevelType w:val="multilevel"/>
    <w:tmpl w:val="FA6C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BC1354"/>
    <w:multiLevelType w:val="multilevel"/>
    <w:tmpl w:val="8048A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912E00"/>
    <w:multiLevelType w:val="multilevel"/>
    <w:tmpl w:val="F37A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B72392"/>
    <w:multiLevelType w:val="multilevel"/>
    <w:tmpl w:val="B21A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2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43F"/>
    <w:rsid w:val="00155AE0"/>
    <w:rsid w:val="00182DBB"/>
    <w:rsid w:val="002300D6"/>
    <w:rsid w:val="003704A8"/>
    <w:rsid w:val="0042290F"/>
    <w:rsid w:val="004360FD"/>
    <w:rsid w:val="00616923"/>
    <w:rsid w:val="00694FDE"/>
    <w:rsid w:val="006A529C"/>
    <w:rsid w:val="00794645"/>
    <w:rsid w:val="00861336"/>
    <w:rsid w:val="0098092E"/>
    <w:rsid w:val="009B649A"/>
    <w:rsid w:val="00B82B70"/>
    <w:rsid w:val="00CA19A5"/>
    <w:rsid w:val="00CE6F9E"/>
    <w:rsid w:val="00D5258B"/>
    <w:rsid w:val="00D60C69"/>
    <w:rsid w:val="00DA7414"/>
    <w:rsid w:val="00E51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6133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6133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94FDE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4">
    <w:name w:val="No Spacing"/>
    <w:link w:val="a3"/>
    <w:uiPriority w:val="1"/>
    <w:qFormat/>
    <w:rsid w:val="00694FD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Без интервала1"/>
    <w:uiPriority w:val="1"/>
    <w:qFormat/>
    <w:rsid w:val="00694FD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Normal (Web)"/>
    <w:rsid w:val="004360F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6">
    <w:name w:val="Hyperlink"/>
    <w:basedOn w:val="a0"/>
    <w:uiPriority w:val="99"/>
    <w:unhideWhenUsed/>
    <w:rsid w:val="004360F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00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00D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613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613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861336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861336"/>
    <w:rPr>
      <w:b/>
      <w:bCs/>
    </w:rPr>
  </w:style>
  <w:style w:type="character" w:styleId="aa">
    <w:name w:val="Emphasis"/>
    <w:basedOn w:val="a0"/>
    <w:uiPriority w:val="20"/>
    <w:qFormat/>
    <w:rsid w:val="0086133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94FDE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4">
    <w:name w:val="No Spacing"/>
    <w:link w:val="a3"/>
    <w:uiPriority w:val="1"/>
    <w:qFormat/>
    <w:rsid w:val="00694FD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Без интервала1"/>
    <w:uiPriority w:val="1"/>
    <w:qFormat/>
    <w:rsid w:val="00694FD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Normal (Web)"/>
    <w:rsid w:val="004360F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6">
    <w:name w:val="Hyperlink"/>
    <w:basedOn w:val="a0"/>
    <w:uiPriority w:val="99"/>
    <w:unhideWhenUsed/>
    <w:rsid w:val="004360F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00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00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hsv</dc:creator>
  <cp:lastModifiedBy>User</cp:lastModifiedBy>
  <cp:revision>3</cp:revision>
  <cp:lastPrinted>2025-11-24T06:02:00Z</cp:lastPrinted>
  <dcterms:created xsi:type="dcterms:W3CDTF">2025-12-06T14:29:00Z</dcterms:created>
  <dcterms:modified xsi:type="dcterms:W3CDTF">2025-12-06T14:31:00Z</dcterms:modified>
</cp:coreProperties>
</file>